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D197E" w:rsidRPr="00ED1CF9" w:rsidP="003D197E" w14:paraId="0DDB7169" w14:textId="77777777">
      <w:pPr>
        <w:pStyle w:val="BodyTextIndent2"/>
        <w:tabs>
          <w:tab w:val="left" w:pos="7797"/>
          <w:tab w:val="left" w:pos="8080"/>
          <w:tab w:val="clear" w:pos="8222"/>
          <w:tab w:val="clear" w:pos="8505"/>
        </w:tabs>
        <w:spacing w:before="0"/>
        <w:rPr>
          <w:sz w:val="22"/>
          <w:szCs w:val="22"/>
        </w:rPr>
      </w:pPr>
    </w:p>
    <w:p w:rsidR="003D197E" w:rsidRPr="00ED1CF9" w:rsidP="003D197E" w14:paraId="5FA6959C" w14:textId="77777777">
      <w:pPr>
        <w:pStyle w:val="Title"/>
        <w:rPr>
          <w:b w:val="0"/>
          <w:sz w:val="22"/>
          <w:szCs w:val="22"/>
        </w:rPr>
      </w:pPr>
    </w:p>
    <w:p w:rsidR="003D197E" w:rsidRPr="00ED1CF9" w:rsidP="003D197E" w14:paraId="69DF1513" w14:textId="77777777">
      <w:pPr>
        <w:pStyle w:val="Title"/>
        <w:rPr>
          <w:b w:val="0"/>
          <w:sz w:val="22"/>
          <w:szCs w:val="22"/>
        </w:rPr>
      </w:pPr>
    </w:p>
    <w:p w:rsidR="003D197E" w:rsidRPr="00ED1CF9" w:rsidP="003D197E" w14:paraId="10C598C0" w14:textId="77777777">
      <w:pPr>
        <w:pStyle w:val="Title"/>
        <w:rPr>
          <w:b w:val="0"/>
          <w:sz w:val="22"/>
          <w:szCs w:val="22"/>
        </w:rPr>
      </w:pPr>
    </w:p>
    <w:p w:rsidR="00CE14F3" w:rsidRPr="00ED1CF9" w:rsidP="00CE14F3" w14:paraId="0C5007B0" w14:textId="77777777">
      <w:pPr>
        <w:pStyle w:val="Title"/>
        <w:rPr>
          <w:b w:val="0"/>
          <w:szCs w:val="24"/>
        </w:rPr>
      </w:pPr>
      <w:r w:rsidRPr="00ED1CF9">
        <w:rPr>
          <w:b w:val="0"/>
          <w:szCs w:val="24"/>
        </w:rPr>
        <w:t>İNSAN HAKLARI, YURTTAŞLIK VE DEMOKRASİ DERS PLANI</w:t>
      </w:r>
    </w:p>
    <w:p w:rsidR="00CE14F3" w:rsidRPr="00ED1CF9" w:rsidP="00CE14F3" w14:paraId="1CB1C4BE" w14:textId="77777777">
      <w:pPr>
        <w:jc w:val="center"/>
        <w:rPr>
          <w:b/>
          <w:sz w:val="24"/>
          <w:szCs w:val="24"/>
        </w:rPr>
      </w:pPr>
      <w:r>
        <w:rPr>
          <w:b/>
          <w:color w:val="FF0000"/>
          <w:sz w:val="24"/>
          <w:szCs w:val="24"/>
        </w:rPr>
        <w:t>26</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14:paraId="4D541469" w14:textId="77777777">
      <w:pPr>
        <w:jc w:val="center"/>
        <w:rPr>
          <w:sz w:val="22"/>
          <w:szCs w:val="22"/>
        </w:rPr>
      </w:pPr>
      <w:r>
        <w:rPr>
          <w:bCs/>
          <w:sz w:val="24"/>
          <w:szCs w:val="24"/>
        </w:rPr>
        <w:t>05-09</w:t>
      </w:r>
      <w:r>
        <w:rPr>
          <w:bCs/>
          <w:sz w:val="24"/>
          <w:szCs w:val="24"/>
        </w:rPr>
        <w:t xml:space="preserve"> NİSAN 202</w:t>
      </w:r>
      <w:r>
        <w:rPr>
          <w:bCs/>
          <w:sz w:val="24"/>
          <w:szCs w:val="24"/>
        </w:rPr>
        <w:t>7</w:t>
      </w:r>
    </w:p>
    <w:p w:rsidR="003D197E" w:rsidRPr="00ED1CF9" w:rsidP="003D197E" w14:paraId="118ECC3F"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4F2D1CE8"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0DE0AB68"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6D810055"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1CE8741E"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617976FA"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0E8D43F6"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131633C0" w14:textId="77777777">
            <w:pPr>
              <w:rPr>
                <w:sz w:val="22"/>
                <w:szCs w:val="22"/>
              </w:rPr>
            </w:pPr>
            <w:r w:rsidRPr="00ED1CF9">
              <w:rPr>
                <w:sz w:val="22"/>
                <w:szCs w:val="22"/>
              </w:rPr>
              <w:t xml:space="preserve">Uzlaşı </w:t>
            </w:r>
          </w:p>
        </w:tc>
      </w:tr>
    </w:tbl>
    <w:p w:rsidR="003D197E" w:rsidRPr="00ED1CF9" w:rsidP="003D197E" w14:paraId="21FA97E9"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14:paraId="4CCE907A"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2A99EEB8" w14:textId="77777777">
            <w:pPr>
              <w:tabs>
                <w:tab w:val="left" w:pos="284"/>
              </w:tabs>
              <w:spacing w:line="216" w:lineRule="auto"/>
              <w:jc w:val="both"/>
              <w:rPr>
                <w:sz w:val="22"/>
                <w:szCs w:val="22"/>
              </w:rPr>
            </w:pPr>
            <w:r w:rsidRPr="00ED1CF9">
              <w:rPr>
                <w:sz w:val="22"/>
                <w:szCs w:val="22"/>
              </w:rPr>
              <w:t>Y4.5.4. Kurallara uymanın toplumsal ahenge ve birlikte yaşama olan katkısını değerlendirir.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019AD59F"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4E9C13A2"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3E0DB659"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62B6BCB1"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3A5F0F21"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288844F4"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14:paraId="7A477454"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14:paraId="34168435"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58FED1E0" w14:textId="77777777">
            <w:pPr>
              <w:autoSpaceDE w:val="0"/>
              <w:autoSpaceDN w:val="0"/>
              <w:adjustRightInd w:val="0"/>
              <w:rPr>
                <w:bCs/>
                <w:sz w:val="22"/>
                <w:szCs w:val="22"/>
              </w:rPr>
            </w:pPr>
            <w:r w:rsidRPr="00ED1CF9">
              <w:rPr>
                <w:color w:val="000000"/>
                <w:sz w:val="22"/>
                <w:szCs w:val="22"/>
              </w:rPr>
              <w:t>Kurallar ve Toplumsal Ahenk</w:t>
            </w:r>
          </w:p>
        </w:tc>
      </w:tr>
      <w:tr w:rsidTr="00A144ED">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3D197E" w:rsidRPr="00ED1CF9" w:rsidP="00A144ED" w14:paraId="1A4F7D30" w14:textId="77777777">
            <w:pPr>
              <w:pStyle w:val="Default"/>
              <w:spacing w:line="216" w:lineRule="auto"/>
              <w:jc w:val="both"/>
              <w:rPr>
                <w:rFonts w:ascii="Times New Roman" w:hAnsi="Times New Roman" w:cs="Times New Roman"/>
                <w:sz w:val="22"/>
                <w:szCs w:val="22"/>
              </w:rPr>
            </w:pPr>
          </w:p>
          <w:p w:rsidR="003D197E" w:rsidRPr="00ED1CF9" w:rsidP="00A144ED" w14:paraId="3A99684D" w14:textId="77777777">
            <w:pPr>
              <w:pStyle w:val="Default"/>
              <w:spacing w:line="216" w:lineRule="auto"/>
              <w:jc w:val="both"/>
              <w:rPr>
                <w:rFonts w:ascii="Times New Roman" w:hAnsi="Times New Roman" w:cs="Times New Roman"/>
                <w:sz w:val="22"/>
                <w:szCs w:val="22"/>
              </w:rPr>
            </w:pPr>
          </w:p>
          <w:p w:rsidR="003D197E" w:rsidRPr="00ED1CF9" w:rsidP="00A144ED" w14:paraId="306BB669"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çalışması bölümündeki görsel üzerinde konuşmaları sağlanır.</w:t>
            </w:r>
          </w:p>
          <w:p w:rsidR="003D197E" w:rsidRPr="00ED1CF9" w:rsidP="00BB6643" w14:paraId="2159E265" w14:textId="77777777">
            <w:pPr>
              <w:pStyle w:val="Default"/>
              <w:numPr>
                <w:ilvl w:val="0"/>
                <w:numId w:val="2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Trafikte kurallar var mıdır? Bu kurallara uymazsak ne olur? Sorusu öğrencilere sorulur.  </w:t>
            </w:r>
          </w:p>
          <w:p w:rsidR="003D197E" w:rsidRPr="00ED1CF9" w:rsidP="00A144ED" w14:paraId="611DA48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bilgilendirmeler okunur etkinlikler yapılır.</w:t>
            </w:r>
          </w:p>
          <w:p w:rsidR="003D197E" w:rsidRPr="00ED1CF9" w:rsidP="00A144ED" w14:paraId="400DDAD9" w14:textId="77777777">
            <w:pPr>
              <w:pStyle w:val="Default"/>
              <w:spacing w:line="216" w:lineRule="auto"/>
              <w:jc w:val="both"/>
              <w:rPr>
                <w:rFonts w:ascii="Times New Roman" w:hAnsi="Times New Roman" w:cs="Times New Roman"/>
                <w:sz w:val="22"/>
                <w:szCs w:val="22"/>
              </w:rPr>
            </w:pPr>
          </w:p>
          <w:p w:rsidR="003D197E" w:rsidRPr="00ED1CF9" w:rsidP="00A144ED" w14:paraId="1077B4AC"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rsidR="003D197E" w:rsidRPr="00ED1CF9" w:rsidP="00A144ED" w14:paraId="39BD0977"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rsidR="003D197E" w:rsidRPr="00ED1CF9" w:rsidP="00A144ED" w14:paraId="6E6072D3"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her hangi bir yaptırım uygulanmazsa kurallar etkisiz hale gelir. Kurallara uyulmadığında, eğer kural yazılı bir kural ise insanlar yaptırım ile karşılanır. Yazılı olmayan kurallara uyulmadığında ise ayıplama ve kınama ile karşılanır. </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40AD3DC3" w14:textId="77777777">
            <w:pPr>
              <w:spacing w:line="216" w:lineRule="auto"/>
              <w:rPr>
                <w:sz w:val="22"/>
                <w:szCs w:val="22"/>
              </w:rPr>
            </w:pPr>
            <w:r w:rsidRPr="00ED1CF9">
              <w:rPr>
                <w:sz w:val="22"/>
                <w:szCs w:val="22"/>
              </w:rPr>
              <w:t>Bireysel Öğrenme Etkinlikleri</w:t>
            </w:r>
          </w:p>
          <w:p w:rsidR="003D197E" w:rsidRPr="00ED1CF9" w:rsidP="00A144ED" w14:paraId="3B7A5826"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4D21AC34" w14:textId="77777777">
            <w:pPr>
              <w:pStyle w:val="BodyTextIndent"/>
              <w:spacing w:line="216" w:lineRule="auto"/>
              <w:ind w:left="0" w:firstLine="0"/>
              <w:rPr>
                <w:sz w:val="22"/>
                <w:szCs w:val="22"/>
              </w:rPr>
            </w:pPr>
            <w:r w:rsidRPr="00ED1CF9">
              <w:rPr>
                <w:sz w:val="22"/>
                <w:szCs w:val="22"/>
              </w:rPr>
              <w:t>Trafik kurallarına örnekler araştırmaları istenir.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290B7A14" w14:textId="77777777">
            <w:pPr>
              <w:spacing w:line="216" w:lineRule="auto"/>
              <w:rPr>
                <w:sz w:val="22"/>
                <w:szCs w:val="22"/>
              </w:rPr>
            </w:pPr>
            <w:r w:rsidRPr="00ED1CF9">
              <w:rPr>
                <w:sz w:val="22"/>
                <w:szCs w:val="22"/>
              </w:rPr>
              <w:t>Grupla Öğrenme Etkinlikleri</w:t>
            </w:r>
          </w:p>
          <w:p w:rsidR="003D197E" w:rsidRPr="00ED1CF9" w:rsidP="00A144ED" w14:paraId="3174C51B"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4DEB07A9" w14:textId="77777777">
            <w:pPr>
              <w:spacing w:line="216" w:lineRule="auto"/>
              <w:rPr>
                <w:sz w:val="22"/>
                <w:szCs w:val="22"/>
              </w:rPr>
            </w:pPr>
            <w:r w:rsidRPr="00ED1CF9">
              <w:rPr>
                <w:sz w:val="22"/>
                <w:szCs w:val="22"/>
              </w:rPr>
              <w:t>Kurallara uymadığımız zaman neler olabileceği tartışılır.</w:t>
            </w:r>
          </w:p>
        </w:tc>
      </w:tr>
      <w:tr w:rsidTr="00A144ED">
        <w:tblPrEx>
          <w:tblW w:w="0" w:type="auto"/>
          <w:tblLayout w:type="fixed"/>
          <w:tblLook w:val="0000"/>
        </w:tblPrEx>
        <w:trPr>
          <w:trHeight w:val="954"/>
        </w:trPr>
        <w:tc>
          <w:tcPr>
            <w:tcW w:w="837" w:type="dxa"/>
            <w:tcBorders>
              <w:left w:val="single" w:sz="8" w:space="0" w:color="auto"/>
            </w:tcBorders>
            <w:vAlign w:val="center"/>
          </w:tcPr>
          <w:p w:rsidR="003D197E" w:rsidRPr="00ED1CF9" w:rsidP="00A144ED" w14:paraId="45855BFA" w14:textId="77777777">
            <w:pPr>
              <w:jc w:val="both"/>
              <w:rPr>
                <w:sz w:val="22"/>
                <w:szCs w:val="22"/>
              </w:rPr>
            </w:pPr>
            <w:r w:rsidRPr="00ED1CF9">
              <w:rPr>
                <w:sz w:val="22"/>
                <w:szCs w:val="22"/>
              </w:rPr>
              <w:t>Özet</w:t>
            </w:r>
          </w:p>
        </w:tc>
        <w:tc>
          <w:tcPr>
            <w:tcW w:w="9288" w:type="dxa"/>
            <w:gridSpan w:val="2"/>
            <w:tcBorders>
              <w:right w:val="single" w:sz="8" w:space="0" w:color="auto"/>
            </w:tcBorders>
            <w:vAlign w:val="center"/>
          </w:tcPr>
          <w:p w:rsidR="003D197E" w:rsidRPr="00ED1CF9" w:rsidP="00A144ED" w14:paraId="31F9CCEF" w14:textId="77777777">
            <w:pPr>
              <w:spacing w:line="216" w:lineRule="auto"/>
              <w:jc w:val="both"/>
              <w:rPr>
                <w:sz w:val="22"/>
                <w:szCs w:val="22"/>
              </w:rPr>
            </w:pPr>
            <w:r w:rsidRPr="00ED1CF9">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rsidR="003D197E" w:rsidRPr="00ED1CF9" w:rsidP="003D197E" w14:paraId="791B37D5"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69D8AA1D" w14:textId="77777777">
            <w:pPr>
              <w:pStyle w:val="Heading1"/>
              <w:rPr>
                <w:b w:val="0"/>
                <w:sz w:val="22"/>
                <w:szCs w:val="22"/>
              </w:rPr>
            </w:pPr>
            <w:r w:rsidRPr="00ED1CF9">
              <w:rPr>
                <w:b w:val="0"/>
                <w:sz w:val="22"/>
                <w:szCs w:val="22"/>
              </w:rPr>
              <w:t>Ölçme-Değerlendirme:</w:t>
            </w:r>
          </w:p>
          <w:p w:rsidR="003D197E" w:rsidRPr="00ED1CF9" w:rsidP="00A144ED" w14:paraId="74A31CE1" w14:textId="77777777">
            <w:pPr>
              <w:rPr>
                <w:sz w:val="22"/>
                <w:szCs w:val="22"/>
              </w:rPr>
            </w:pPr>
            <w:r w:rsidRPr="00ED1CF9">
              <w:rPr>
                <w:sz w:val="22"/>
                <w:szCs w:val="22"/>
              </w:rPr>
              <w:t xml:space="preserve">Bireysel öğrenme etkinliklerine yönelik Ölçme-Değerlendirme </w:t>
            </w:r>
          </w:p>
          <w:p w:rsidR="003D197E" w:rsidRPr="00ED1CF9" w:rsidP="00A144ED" w14:paraId="62E8DB1B" w14:textId="77777777">
            <w:pPr>
              <w:rPr>
                <w:sz w:val="22"/>
                <w:szCs w:val="22"/>
              </w:rPr>
            </w:pPr>
            <w:r w:rsidRPr="00ED1CF9">
              <w:rPr>
                <w:sz w:val="22"/>
                <w:szCs w:val="22"/>
              </w:rPr>
              <w:t>Grupla öğrenme etkinliklerine yönelik Ölçme-Değerlendirme</w:t>
            </w:r>
          </w:p>
          <w:p w:rsidR="003D197E" w:rsidRPr="00ED1CF9" w:rsidP="00A144ED" w14:paraId="5C79CE19"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403026A8"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72147AF8" w14:textId="77777777">
            <w:pPr>
              <w:tabs>
                <w:tab w:val="left" w:pos="224"/>
                <w:tab w:val="left" w:pos="366"/>
              </w:tabs>
              <w:spacing w:line="216" w:lineRule="auto"/>
              <w:ind w:left="-57" w:right="-57"/>
              <w:rPr>
                <w:sz w:val="22"/>
                <w:szCs w:val="22"/>
              </w:rPr>
            </w:pPr>
            <w:r w:rsidRPr="00ED1CF9">
              <w:rPr>
                <w:sz w:val="22"/>
                <w:szCs w:val="22"/>
              </w:rPr>
              <w:t>1-) Toplumda insanlar ve kurumlar arasındaki ilişkiler ne ile düzenlenmiştir?</w:t>
            </w:r>
          </w:p>
          <w:p w:rsidR="003D197E" w:rsidRPr="00ED1CF9" w:rsidP="00A144ED" w14:paraId="000DF439" w14:textId="77777777">
            <w:pPr>
              <w:tabs>
                <w:tab w:val="left" w:pos="224"/>
                <w:tab w:val="left" w:pos="366"/>
              </w:tabs>
              <w:spacing w:line="216" w:lineRule="auto"/>
              <w:ind w:left="-57" w:right="-57"/>
              <w:rPr>
                <w:sz w:val="22"/>
                <w:szCs w:val="22"/>
              </w:rPr>
            </w:pPr>
            <w:r w:rsidRPr="00ED1CF9">
              <w:rPr>
                <w:sz w:val="22"/>
                <w:szCs w:val="22"/>
              </w:rPr>
              <w:t>2-) Kurallar niçin gereklidir?</w:t>
            </w:r>
          </w:p>
          <w:p w:rsidR="003D197E" w:rsidRPr="00ED1CF9" w:rsidP="00A144ED" w14:paraId="503ECB1F" w14:textId="77777777">
            <w:pPr>
              <w:tabs>
                <w:tab w:val="left" w:pos="224"/>
                <w:tab w:val="left" w:pos="366"/>
              </w:tabs>
              <w:spacing w:line="216" w:lineRule="auto"/>
              <w:ind w:left="-57" w:right="-57"/>
              <w:rPr>
                <w:sz w:val="22"/>
                <w:szCs w:val="22"/>
              </w:rPr>
            </w:pPr>
            <w:r w:rsidRPr="00ED1CF9">
              <w:rPr>
                <w:sz w:val="22"/>
                <w:szCs w:val="22"/>
              </w:rPr>
              <w:t>3-) Kurallara uyulmadığı zaman ne olur?</w:t>
            </w:r>
          </w:p>
          <w:p w:rsidR="003D197E" w:rsidRPr="00ED1CF9" w:rsidP="00A144ED" w14:paraId="1D9B7598"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1B01CCA8"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54A8242D"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328EFCCB"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2423DA62" w14:textId="77777777">
            <w:pPr>
              <w:spacing w:line="216" w:lineRule="auto"/>
              <w:jc w:val="both"/>
              <w:rPr>
                <w:bCs/>
                <w:sz w:val="22"/>
                <w:szCs w:val="22"/>
              </w:rPr>
            </w:pPr>
            <w:r w:rsidRPr="00ED1CF9">
              <w:rPr>
                <w:bCs/>
                <w:sz w:val="22"/>
                <w:szCs w:val="22"/>
              </w:rPr>
              <w:t xml:space="preserve">Kurallara uyulmaması durumunda ortaya çıkabilecek sorunlara değinilmelidir. </w:t>
            </w:r>
          </w:p>
          <w:p w:rsidR="003D197E" w:rsidRPr="00ED1CF9" w:rsidP="00A144ED" w14:paraId="32B2F98A" w14:textId="77777777">
            <w:pPr>
              <w:spacing w:line="216" w:lineRule="auto"/>
              <w:jc w:val="both"/>
              <w:rPr>
                <w:bCs/>
                <w:sz w:val="22"/>
                <w:szCs w:val="22"/>
              </w:rPr>
            </w:pPr>
            <w:r w:rsidRPr="00ED1CF9">
              <w:rPr>
                <w:bCs/>
                <w:sz w:val="22"/>
                <w:szCs w:val="22"/>
              </w:rPr>
              <w:t>Birey, toplum, devlet ilişkisinin kurallarla düzenlendiğine ve bunun hukukun üstünlüğü ile olan ilişkisine değinilmelidir.</w:t>
            </w:r>
          </w:p>
        </w:tc>
      </w:tr>
    </w:tbl>
    <w:p w:rsidR="003D197E" w:rsidRPr="00ED1CF9" w:rsidP="003D197E" w14:paraId="7D5E092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2FF1174E" w14:textId="77777777">
            <w:pPr>
              <w:rPr>
                <w:sz w:val="22"/>
                <w:szCs w:val="22"/>
              </w:rPr>
            </w:pPr>
            <w:r w:rsidRPr="00ED1CF9">
              <w:rPr>
                <w:sz w:val="22"/>
                <w:szCs w:val="22"/>
              </w:rPr>
              <w:t xml:space="preserve">Planın Uygulanmasına </w:t>
            </w:r>
          </w:p>
          <w:p w:rsidR="003D197E" w:rsidRPr="00ED1CF9" w:rsidP="00A144ED" w14:paraId="1CF0D8F2"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56C4964B" w14:textId="77777777">
            <w:pPr>
              <w:rPr>
                <w:sz w:val="22"/>
                <w:szCs w:val="22"/>
              </w:rPr>
            </w:pPr>
          </w:p>
        </w:tc>
      </w:tr>
    </w:tbl>
    <w:p w:rsidR="003D197E" w:rsidRPr="00ED1CF9" w:rsidP="003D197E" w14:paraId="01EA87B1" w14:textId="77777777">
      <w:pPr>
        <w:pStyle w:val="BodyTextIndent2"/>
        <w:tabs>
          <w:tab w:val="left" w:pos="7797"/>
          <w:tab w:val="left" w:pos="8080"/>
          <w:tab w:val="clear" w:pos="8222"/>
          <w:tab w:val="clear" w:pos="8505"/>
        </w:tabs>
        <w:rPr>
          <w:sz w:val="22"/>
          <w:szCs w:val="22"/>
        </w:rPr>
      </w:pPr>
    </w:p>
    <w:p w:rsidR="003D197E" w:rsidRPr="00ED1CF9" w:rsidP="003D197E" w14:paraId="551E3711" w14:textId="77777777">
      <w:pPr>
        <w:pStyle w:val="BodyTextIndent2"/>
        <w:tabs>
          <w:tab w:val="left" w:pos="7797"/>
          <w:tab w:val="left" w:pos="8080"/>
          <w:tab w:val="clear" w:pos="8222"/>
          <w:tab w:val="clear" w:pos="8505"/>
        </w:tabs>
        <w:rPr>
          <w:sz w:val="22"/>
          <w:szCs w:val="22"/>
        </w:rPr>
      </w:pPr>
    </w:p>
    <w:p w:rsidR="003D197E" w:rsidRPr="00ED1CF9" w:rsidP="00C05D9A" w14:paraId="4EA0D25F"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2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056D20E2"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37A4875E"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